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42F5" w14:textId="77777777" w:rsidR="00450DDD" w:rsidRDefault="00450DDD" w:rsidP="00450DDD">
      <w:pPr>
        <w:jc w:val="both"/>
        <w:rPr>
          <w:rFonts w:ascii="Times New Roman" w:hAnsi="Times New Roman"/>
          <w:b/>
        </w:rPr>
      </w:pPr>
    </w:p>
    <w:p w14:paraId="2A3C6036" w14:textId="77777777" w:rsidR="00450DDD" w:rsidRDefault="00450DDD" w:rsidP="00450DDD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53. Statuta Grada Šibenika („Službeni glasnik Grada Šibenika“, </w:t>
      </w:r>
      <w:r>
        <w:rPr>
          <w:rFonts w:ascii="Times New Roman" w:hAnsi="Times New Roman"/>
          <w:noProof/>
          <w:sz w:val="24"/>
          <w:szCs w:val="24"/>
        </w:rPr>
        <w:t>broj 2/21</w:t>
      </w:r>
      <w:r>
        <w:rPr>
          <w:rFonts w:ascii="Times New Roman" w:hAnsi="Times New Roman"/>
          <w:sz w:val="24"/>
          <w:szCs w:val="24"/>
        </w:rPr>
        <w:t>) i članka 13. stavka 1. Statuta Javne ustanove „Športski objekti Šibenik“ – pročišćeni tekst od 22. veljače 2021. godine,  gradonačelnik Grada Šibenika donosi</w:t>
      </w:r>
    </w:p>
    <w:p w14:paraId="6943BBBA" w14:textId="77777777" w:rsidR="00450DDD" w:rsidRDefault="00450DDD" w:rsidP="00450DDD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685ACAE" w14:textId="77777777" w:rsidR="00450DDD" w:rsidRDefault="00450DDD" w:rsidP="00450DD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ZAKLJUČAK</w:t>
      </w:r>
    </w:p>
    <w:p w14:paraId="313E6E72" w14:textId="0CE81C6C" w:rsidR="00450DDD" w:rsidRDefault="00450DDD" w:rsidP="0053478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davanju prethodne suglasnosti</w:t>
      </w:r>
      <w:r w:rsidR="00BB5F44" w:rsidRPr="00BB5F44">
        <w:rPr>
          <w:rFonts w:ascii="Times New Roman" w:hAnsi="Times New Roman"/>
          <w:b/>
          <w:sz w:val="24"/>
          <w:szCs w:val="24"/>
        </w:rPr>
        <w:t xml:space="preserve"> </w:t>
      </w:r>
      <w:r w:rsidR="00BB5F44">
        <w:rPr>
          <w:rFonts w:ascii="Times New Roman" w:hAnsi="Times New Roman"/>
          <w:b/>
          <w:sz w:val="24"/>
          <w:szCs w:val="24"/>
        </w:rPr>
        <w:t>Javnoj ustanovi „Športski objekti Šibenik“</w:t>
      </w:r>
    </w:p>
    <w:p w14:paraId="38E46936" w14:textId="3A3A9F05" w:rsidR="00450DDD" w:rsidRDefault="00450DDD" w:rsidP="0053478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 provođenje postupka </w:t>
      </w:r>
      <w:r w:rsidR="008E04FE">
        <w:rPr>
          <w:rFonts w:ascii="Times New Roman" w:hAnsi="Times New Roman"/>
          <w:b/>
          <w:sz w:val="24"/>
          <w:szCs w:val="24"/>
        </w:rPr>
        <w:t>javne</w:t>
      </w:r>
      <w:r>
        <w:rPr>
          <w:rFonts w:ascii="Times New Roman" w:hAnsi="Times New Roman"/>
          <w:b/>
          <w:sz w:val="24"/>
          <w:szCs w:val="24"/>
        </w:rPr>
        <w:t xml:space="preserve"> nabave </w:t>
      </w:r>
      <w:r w:rsidR="008E04FE">
        <w:rPr>
          <w:rFonts w:ascii="Times New Roman" w:hAnsi="Times New Roman"/>
          <w:b/>
          <w:sz w:val="24"/>
          <w:szCs w:val="24"/>
        </w:rPr>
        <w:t xml:space="preserve">lož ulja za </w:t>
      </w:r>
      <w:r w:rsidR="00BB5F44">
        <w:rPr>
          <w:rFonts w:ascii="Times New Roman" w:hAnsi="Times New Roman"/>
          <w:b/>
          <w:sz w:val="24"/>
          <w:szCs w:val="24"/>
        </w:rPr>
        <w:t xml:space="preserve">Športski centar </w:t>
      </w:r>
      <w:r w:rsidR="008E04FE">
        <w:rPr>
          <w:rFonts w:ascii="Times New Roman" w:hAnsi="Times New Roman"/>
          <w:b/>
          <w:sz w:val="24"/>
          <w:szCs w:val="24"/>
        </w:rPr>
        <w:t>Bazeni</w:t>
      </w:r>
      <w:r w:rsidR="00BB5F44">
        <w:rPr>
          <w:rFonts w:ascii="Times New Roman" w:hAnsi="Times New Roman"/>
          <w:b/>
          <w:sz w:val="24"/>
          <w:szCs w:val="24"/>
        </w:rPr>
        <w:t xml:space="preserve"> Crnic</w:t>
      </w:r>
      <w:r w:rsidR="008E04FE">
        <w:rPr>
          <w:rFonts w:ascii="Times New Roman" w:hAnsi="Times New Roman"/>
          <w:b/>
          <w:sz w:val="24"/>
          <w:szCs w:val="24"/>
        </w:rPr>
        <w:t>a</w:t>
      </w:r>
      <w:r w:rsidR="00875AA4">
        <w:rPr>
          <w:rFonts w:ascii="Times New Roman" w:hAnsi="Times New Roman"/>
          <w:b/>
          <w:sz w:val="24"/>
          <w:szCs w:val="24"/>
        </w:rPr>
        <w:t xml:space="preserve"> </w:t>
      </w:r>
    </w:p>
    <w:p w14:paraId="7C23184C" w14:textId="77777777" w:rsidR="00477B21" w:rsidRDefault="00477B21" w:rsidP="0053478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A4FF74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14:paraId="2DE8DFE1" w14:textId="77777777" w:rsidR="00450DDD" w:rsidRPr="00450DDD" w:rsidRDefault="00450DDD" w:rsidP="00D4587A">
      <w:pPr>
        <w:jc w:val="both"/>
        <w:rPr>
          <w:rFonts w:ascii="Times New Roman" w:hAnsi="Times New Roman"/>
          <w:sz w:val="24"/>
          <w:szCs w:val="24"/>
        </w:rPr>
      </w:pPr>
    </w:p>
    <w:p w14:paraId="59E1934D" w14:textId="31592FA1" w:rsidR="00450DDD" w:rsidRPr="00477B21" w:rsidRDefault="00450DDD" w:rsidP="00FC5BC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50DDD">
        <w:rPr>
          <w:rFonts w:ascii="Times New Roman" w:hAnsi="Times New Roman"/>
          <w:sz w:val="24"/>
          <w:szCs w:val="24"/>
        </w:rPr>
        <w:t xml:space="preserve">Daje se prethodna suglasnost </w:t>
      </w:r>
      <w:r w:rsidR="00477B21" w:rsidRPr="00477B21">
        <w:rPr>
          <w:rFonts w:ascii="Times New Roman" w:hAnsi="Times New Roman"/>
          <w:sz w:val="24"/>
          <w:szCs w:val="24"/>
        </w:rPr>
        <w:t xml:space="preserve"> </w:t>
      </w:r>
      <w:r w:rsidR="00FC5BC2">
        <w:rPr>
          <w:rFonts w:ascii="Times New Roman" w:hAnsi="Times New Roman"/>
          <w:sz w:val="24"/>
          <w:szCs w:val="24"/>
        </w:rPr>
        <w:t>J</w:t>
      </w:r>
      <w:r w:rsidR="00434C00" w:rsidRPr="00434C00">
        <w:rPr>
          <w:rFonts w:ascii="Times New Roman" w:hAnsi="Times New Roman"/>
          <w:sz w:val="24"/>
          <w:szCs w:val="24"/>
        </w:rPr>
        <w:t>avn</w:t>
      </w:r>
      <w:r w:rsidR="00FC5BC2">
        <w:rPr>
          <w:rFonts w:ascii="Times New Roman" w:hAnsi="Times New Roman"/>
          <w:sz w:val="24"/>
          <w:szCs w:val="24"/>
        </w:rPr>
        <w:t>oj</w:t>
      </w:r>
      <w:r w:rsidR="00434C00" w:rsidRPr="00434C00">
        <w:rPr>
          <w:rFonts w:ascii="Times New Roman" w:hAnsi="Times New Roman"/>
          <w:sz w:val="24"/>
          <w:szCs w:val="24"/>
        </w:rPr>
        <w:t xml:space="preserve"> ustanov</w:t>
      </w:r>
      <w:r w:rsidR="00FC5BC2">
        <w:rPr>
          <w:rFonts w:ascii="Times New Roman" w:hAnsi="Times New Roman"/>
          <w:sz w:val="24"/>
          <w:szCs w:val="24"/>
        </w:rPr>
        <w:t>i</w:t>
      </w:r>
      <w:r w:rsidR="00434C00" w:rsidRPr="00434C00">
        <w:rPr>
          <w:rFonts w:ascii="Times New Roman" w:hAnsi="Times New Roman"/>
          <w:sz w:val="24"/>
          <w:szCs w:val="24"/>
        </w:rPr>
        <w:t xml:space="preserve"> „Športski objekti Šibenik“</w:t>
      </w:r>
      <w:r w:rsidR="00434C00">
        <w:rPr>
          <w:rFonts w:ascii="Times New Roman" w:hAnsi="Times New Roman"/>
          <w:sz w:val="24"/>
          <w:szCs w:val="24"/>
        </w:rPr>
        <w:t xml:space="preserve"> </w:t>
      </w:r>
      <w:r w:rsidR="00FC5BC2" w:rsidRPr="00FC5BC2">
        <w:rPr>
          <w:rFonts w:ascii="Times New Roman" w:hAnsi="Times New Roman"/>
          <w:sz w:val="24"/>
          <w:szCs w:val="24"/>
        </w:rPr>
        <w:t xml:space="preserve">za  provođenje postupka </w:t>
      </w:r>
      <w:r w:rsidR="008E04FE">
        <w:rPr>
          <w:rFonts w:ascii="Times New Roman" w:hAnsi="Times New Roman"/>
          <w:sz w:val="24"/>
          <w:szCs w:val="24"/>
        </w:rPr>
        <w:t>javne</w:t>
      </w:r>
      <w:r w:rsidR="00FC5BC2" w:rsidRPr="00FC5BC2">
        <w:rPr>
          <w:rFonts w:ascii="Times New Roman" w:hAnsi="Times New Roman"/>
          <w:sz w:val="24"/>
          <w:szCs w:val="24"/>
        </w:rPr>
        <w:t xml:space="preserve"> nabave </w:t>
      </w:r>
      <w:r w:rsidR="008E04FE">
        <w:rPr>
          <w:rFonts w:ascii="Times New Roman" w:hAnsi="Times New Roman"/>
          <w:sz w:val="24"/>
          <w:szCs w:val="24"/>
        </w:rPr>
        <w:t>lož ulja za</w:t>
      </w:r>
      <w:r w:rsidR="00ED4E7E">
        <w:rPr>
          <w:rFonts w:ascii="Times New Roman" w:hAnsi="Times New Roman"/>
          <w:sz w:val="24"/>
          <w:szCs w:val="24"/>
        </w:rPr>
        <w:t xml:space="preserve"> dvije godine za </w:t>
      </w:r>
      <w:r w:rsidR="008E04FE">
        <w:rPr>
          <w:rFonts w:ascii="Times New Roman" w:hAnsi="Times New Roman"/>
          <w:sz w:val="24"/>
          <w:szCs w:val="24"/>
        </w:rPr>
        <w:t>Športski centar Bazeni Crnica</w:t>
      </w:r>
      <w:r w:rsidR="00FC5BC2" w:rsidRPr="00FC5BC2">
        <w:rPr>
          <w:rFonts w:ascii="Times New Roman" w:hAnsi="Times New Roman"/>
          <w:sz w:val="24"/>
          <w:szCs w:val="24"/>
        </w:rPr>
        <w:t xml:space="preserve"> </w:t>
      </w:r>
      <w:r w:rsidR="00FC5BC2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iznos</w:t>
      </w:r>
      <w:r w:rsidR="00FC5BC2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procijenjene vrijednosti nabave</w:t>
      </w:r>
      <w:r w:rsidR="00224C08">
        <w:rPr>
          <w:rFonts w:ascii="Times New Roman" w:hAnsi="Times New Roman"/>
          <w:sz w:val="24"/>
          <w:szCs w:val="24"/>
        </w:rPr>
        <w:t xml:space="preserve"> </w:t>
      </w:r>
      <w:r w:rsidR="00FC5BC2">
        <w:rPr>
          <w:rFonts w:ascii="Times New Roman" w:hAnsi="Times New Roman"/>
          <w:sz w:val="24"/>
          <w:szCs w:val="24"/>
        </w:rPr>
        <w:t xml:space="preserve">od </w:t>
      </w:r>
      <w:r w:rsidR="008E04FE">
        <w:rPr>
          <w:rFonts w:ascii="Times New Roman" w:hAnsi="Times New Roman"/>
          <w:sz w:val="24"/>
          <w:szCs w:val="24"/>
        </w:rPr>
        <w:t>170</w:t>
      </w:r>
      <w:r>
        <w:rPr>
          <w:rFonts w:ascii="Times New Roman" w:hAnsi="Times New Roman"/>
          <w:sz w:val="24"/>
          <w:szCs w:val="24"/>
        </w:rPr>
        <w:t xml:space="preserve">.000,00 EUR </w:t>
      </w:r>
      <w:r w:rsidR="00D67C34">
        <w:rPr>
          <w:rFonts w:ascii="Times New Roman" w:hAnsi="Times New Roman"/>
          <w:sz w:val="24"/>
          <w:szCs w:val="24"/>
        </w:rPr>
        <w:t>bez</w:t>
      </w:r>
      <w:r w:rsidR="00544B95">
        <w:rPr>
          <w:rFonts w:ascii="Times New Roman" w:hAnsi="Times New Roman"/>
          <w:sz w:val="24"/>
          <w:szCs w:val="24"/>
        </w:rPr>
        <w:t xml:space="preserve"> uključen</w:t>
      </w:r>
      <w:r w:rsidR="00D67C34"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z w:val="24"/>
          <w:szCs w:val="24"/>
        </w:rPr>
        <w:t xml:space="preserve"> PDV</w:t>
      </w:r>
      <w:r w:rsidR="00D67C34">
        <w:rPr>
          <w:rFonts w:ascii="Times New Roman" w:hAnsi="Times New Roman"/>
          <w:sz w:val="24"/>
          <w:szCs w:val="24"/>
        </w:rPr>
        <w:t>-a</w:t>
      </w:r>
      <w:r w:rsidR="00544B95">
        <w:rPr>
          <w:rFonts w:ascii="Times New Roman" w:hAnsi="Times New Roman"/>
          <w:sz w:val="24"/>
          <w:szCs w:val="24"/>
        </w:rPr>
        <w:t xml:space="preserve"> u cijen</w:t>
      </w:r>
      <w:r w:rsidR="00D67C34">
        <w:rPr>
          <w:rFonts w:ascii="Times New Roman" w:hAnsi="Times New Roman"/>
          <w:sz w:val="24"/>
          <w:szCs w:val="24"/>
        </w:rPr>
        <w:t>u</w:t>
      </w:r>
      <w:r w:rsidR="00544B95">
        <w:rPr>
          <w:rFonts w:ascii="Times New Roman" w:hAnsi="Times New Roman"/>
          <w:sz w:val="24"/>
          <w:szCs w:val="24"/>
        </w:rPr>
        <w:t xml:space="preserve"> nabave.</w:t>
      </w:r>
    </w:p>
    <w:p w14:paraId="3DDCE5A3" w14:textId="77777777" w:rsidR="00450DDD" w:rsidRDefault="00450DDD" w:rsidP="00FC5BC2">
      <w:pPr>
        <w:jc w:val="both"/>
        <w:rPr>
          <w:rFonts w:ascii="Times New Roman" w:hAnsi="Times New Roman"/>
          <w:b/>
          <w:sz w:val="24"/>
          <w:szCs w:val="24"/>
        </w:rPr>
      </w:pPr>
    </w:p>
    <w:p w14:paraId="5E6270EF" w14:textId="77777777" w:rsidR="00450DDD" w:rsidRDefault="00450DDD" w:rsidP="00450DDD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</w:p>
    <w:p w14:paraId="01936F0C" w14:textId="77777777" w:rsidR="00450DDD" w:rsidRDefault="00450DDD" w:rsidP="00450DDD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Zaključak stupa na snagu danom donošenja, a bit će objavljen u „Službenom glasniku Grada Šibenika“.</w:t>
      </w:r>
    </w:p>
    <w:p w14:paraId="1017DA42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</w:p>
    <w:p w14:paraId="7E1CC09C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</w:p>
    <w:p w14:paraId="30161393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</w:p>
    <w:p w14:paraId="59F9CA0A" w14:textId="200005CD" w:rsidR="00450DDD" w:rsidRDefault="00450DDD" w:rsidP="00450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40</w:t>
      </w:r>
      <w:r w:rsidR="000A04A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-0</w:t>
      </w:r>
      <w:r w:rsidR="00FC5BC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/2</w:t>
      </w:r>
      <w:r w:rsidR="00FC5BC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-01/</w:t>
      </w:r>
      <w:r w:rsidR="000A04A4">
        <w:rPr>
          <w:rFonts w:ascii="Times New Roman" w:hAnsi="Times New Roman"/>
          <w:sz w:val="24"/>
          <w:szCs w:val="24"/>
        </w:rPr>
        <w:t>1</w:t>
      </w:r>
      <w:r w:rsidR="008E04FE">
        <w:rPr>
          <w:rFonts w:ascii="Times New Roman" w:hAnsi="Times New Roman"/>
          <w:sz w:val="24"/>
          <w:szCs w:val="24"/>
        </w:rPr>
        <w:t>5</w:t>
      </w:r>
    </w:p>
    <w:p w14:paraId="5EC8C117" w14:textId="11A2EFF9" w:rsidR="00450DDD" w:rsidRDefault="00450DDD" w:rsidP="00450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2182/01-05/1-2</w:t>
      </w:r>
      <w:r w:rsidR="00C6250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-2</w:t>
      </w:r>
    </w:p>
    <w:p w14:paraId="56A478EE" w14:textId="05495D1C" w:rsidR="00450DDD" w:rsidRDefault="00450DDD" w:rsidP="00450DDD">
      <w:pPr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Šibenik,  </w:t>
      </w:r>
      <w:r w:rsidR="00C6250E">
        <w:rPr>
          <w:rFonts w:ascii="Times New Roman" w:hAnsi="Times New Roman"/>
          <w:sz w:val="24"/>
          <w:szCs w:val="24"/>
        </w:rPr>
        <w:t>24. travnja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C6250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            </w:t>
      </w:r>
    </w:p>
    <w:p w14:paraId="7EC019AD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</w:p>
    <w:p w14:paraId="2AA5EC2C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GRADONAČELNIK</w:t>
      </w:r>
    </w:p>
    <w:p w14:paraId="3A62243C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Željko Burić, dr.med.</w:t>
      </w:r>
    </w:p>
    <w:p w14:paraId="6214D9E0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</w:p>
    <w:p w14:paraId="54F75C89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</w:p>
    <w:p w14:paraId="30A5DEC5" w14:textId="77777777" w:rsidR="00450DDD" w:rsidRDefault="00450DDD" w:rsidP="00450DDD">
      <w:pPr>
        <w:jc w:val="both"/>
        <w:rPr>
          <w:rFonts w:ascii="Times New Roman" w:hAnsi="Times New Roman"/>
          <w:sz w:val="24"/>
          <w:szCs w:val="24"/>
        </w:rPr>
      </w:pPr>
    </w:p>
    <w:p w14:paraId="665FEDBA" w14:textId="77777777" w:rsidR="00450DDD" w:rsidRDefault="00450DDD" w:rsidP="00450DDD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092FE153" w14:textId="77777777" w:rsidR="00450DDD" w:rsidRDefault="00450DDD" w:rsidP="00450D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Dostaviti:</w:t>
      </w:r>
    </w:p>
    <w:p w14:paraId="0CE3DE15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Službeni glasnik Grada Šibenika </w:t>
      </w:r>
    </w:p>
    <w:p w14:paraId="1CCB968F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Ured gradonačelnika</w:t>
      </w:r>
    </w:p>
    <w:p w14:paraId="495BB800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Upravno vijeće JU Športski objekti Šibenik, predsjednici predsjedniku Tonćiju Radniću, Miminac 15 22 000 Šibenik</w:t>
      </w:r>
    </w:p>
    <w:p w14:paraId="5EAEBFD9" w14:textId="77777777" w:rsidR="00450DDD" w:rsidRDefault="00450DDD" w:rsidP="00450DDD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Andrija Španja, ravnatelj JU Športski objekti u Šibeniku, Miminac 15, 22 000 Šibenik </w:t>
      </w:r>
    </w:p>
    <w:p w14:paraId="7102DE97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Dokumentacija – ovdje</w:t>
      </w:r>
    </w:p>
    <w:p w14:paraId="1622433D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Arhiv - ovdje</w:t>
      </w:r>
    </w:p>
    <w:p w14:paraId="3B7A42B8" w14:textId="77777777" w:rsidR="00450DDD" w:rsidRDefault="00450DDD" w:rsidP="00450DDD">
      <w:pPr>
        <w:jc w:val="both"/>
        <w:rPr>
          <w:rFonts w:ascii="Times New Roman" w:hAnsi="Times New Roman"/>
          <w:b/>
        </w:rPr>
      </w:pPr>
    </w:p>
    <w:sectPr w:rsidR="00450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A508E"/>
    <w:multiLevelType w:val="hybridMultilevel"/>
    <w:tmpl w:val="D1761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67E2E"/>
    <w:multiLevelType w:val="hybridMultilevel"/>
    <w:tmpl w:val="D17611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4116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3112302">
    <w:abstractNumId w:val="1"/>
  </w:num>
  <w:num w:numId="3" w16cid:durableId="58360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8E"/>
    <w:rsid w:val="0000336E"/>
    <w:rsid w:val="000220A0"/>
    <w:rsid w:val="000341DE"/>
    <w:rsid w:val="0009458E"/>
    <w:rsid w:val="000A04A4"/>
    <w:rsid w:val="001D011B"/>
    <w:rsid w:val="00224C08"/>
    <w:rsid w:val="002440A9"/>
    <w:rsid w:val="002876F0"/>
    <w:rsid w:val="002F1CC8"/>
    <w:rsid w:val="002F56BE"/>
    <w:rsid w:val="00421FDC"/>
    <w:rsid w:val="00434C00"/>
    <w:rsid w:val="00444891"/>
    <w:rsid w:val="00450DDD"/>
    <w:rsid w:val="00477B21"/>
    <w:rsid w:val="004C4D66"/>
    <w:rsid w:val="00502AFD"/>
    <w:rsid w:val="00523BC5"/>
    <w:rsid w:val="00534780"/>
    <w:rsid w:val="00544B95"/>
    <w:rsid w:val="00574A6A"/>
    <w:rsid w:val="00597797"/>
    <w:rsid w:val="005D42EA"/>
    <w:rsid w:val="0060534E"/>
    <w:rsid w:val="006341DD"/>
    <w:rsid w:val="006F0748"/>
    <w:rsid w:val="00730AAB"/>
    <w:rsid w:val="00773104"/>
    <w:rsid w:val="007F42B0"/>
    <w:rsid w:val="00800277"/>
    <w:rsid w:val="008323E4"/>
    <w:rsid w:val="00843E1B"/>
    <w:rsid w:val="00865ECC"/>
    <w:rsid w:val="00875AA4"/>
    <w:rsid w:val="008B7354"/>
    <w:rsid w:val="008C4632"/>
    <w:rsid w:val="008E04FE"/>
    <w:rsid w:val="0097156E"/>
    <w:rsid w:val="00973998"/>
    <w:rsid w:val="00997A1F"/>
    <w:rsid w:val="00A00E11"/>
    <w:rsid w:val="00A71C32"/>
    <w:rsid w:val="00AA76E9"/>
    <w:rsid w:val="00BB5F44"/>
    <w:rsid w:val="00BC5015"/>
    <w:rsid w:val="00C42F1C"/>
    <w:rsid w:val="00C454CF"/>
    <w:rsid w:val="00C6250E"/>
    <w:rsid w:val="00C95ADE"/>
    <w:rsid w:val="00CA1970"/>
    <w:rsid w:val="00D025BE"/>
    <w:rsid w:val="00D12FE6"/>
    <w:rsid w:val="00D4587A"/>
    <w:rsid w:val="00D5178D"/>
    <w:rsid w:val="00D64B84"/>
    <w:rsid w:val="00D67C34"/>
    <w:rsid w:val="00DF63AC"/>
    <w:rsid w:val="00E02E1C"/>
    <w:rsid w:val="00ED4E7E"/>
    <w:rsid w:val="00F23CF1"/>
    <w:rsid w:val="00F44543"/>
    <w:rsid w:val="00FB7040"/>
    <w:rsid w:val="00FC5BC2"/>
    <w:rsid w:val="00FD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6C04"/>
  <w15:chartTrackingRefBased/>
  <w15:docId w15:val="{D3834750-9D27-465E-9C41-9A34227C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89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94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94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94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94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94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945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945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945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945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94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94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94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9458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9458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945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9458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945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945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945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94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94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94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4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9458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9458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9458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94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9458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945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Azra Skorić</cp:lastModifiedBy>
  <cp:revision>49</cp:revision>
  <cp:lastPrinted>2025-12-09T12:12:00Z</cp:lastPrinted>
  <dcterms:created xsi:type="dcterms:W3CDTF">2024-03-13T07:51:00Z</dcterms:created>
  <dcterms:modified xsi:type="dcterms:W3CDTF">2026-04-24T07:55:00Z</dcterms:modified>
</cp:coreProperties>
</file>